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54" w:rsidRDefault="00015154" w:rsidP="00951300">
      <w:pPr>
        <w:rPr>
          <w:rFonts w:ascii="Arial" w:hAnsi="Arial" w:cs="Tahoma"/>
          <w:b/>
          <w:spacing w:val="30"/>
          <w:w w:val="120"/>
          <w:szCs w:val="20"/>
        </w:rPr>
      </w:pPr>
      <w:r>
        <w:rPr>
          <w:noProof/>
          <w:lang w:eastAsia="ru-RU"/>
        </w:rPr>
        <w:drawing>
          <wp:anchor distT="0" distB="0" distL="114935" distR="114935" simplePos="0" relativeHeight="251659264" behindDoc="0" locked="0" layoutInCell="1" allowOverlap="1" wp14:anchorId="62484C21" wp14:editId="0A9D856D">
            <wp:simplePos x="0" y="0"/>
            <wp:positionH relativeFrom="column">
              <wp:posOffset>-588645</wp:posOffset>
            </wp:positionH>
            <wp:positionV relativeFrom="paragraph">
              <wp:posOffset>-263718</wp:posOffset>
            </wp:positionV>
            <wp:extent cx="1350645" cy="1336040"/>
            <wp:effectExtent l="19050" t="19050" r="20955" b="165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8000"/>
                      <a:extLst>
                        <a:ext uri="{28A0092B-C50C-407E-A947-70E740481C1C}">
                          <a14:useLocalDpi xmlns:a14="http://schemas.microsoft.com/office/drawing/2010/main" val="0"/>
                        </a:ext>
                      </a:extLst>
                    </a:blip>
                    <a:srcRect/>
                    <a:stretch>
                      <a:fillRect/>
                    </a:stretch>
                  </pic:blipFill>
                  <pic:spPr bwMode="auto">
                    <a:xfrm>
                      <a:off x="0" y="0"/>
                      <a:ext cx="1350645" cy="133604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D6EF1">
        <w:rPr>
          <w:rFonts w:ascii="Arial" w:hAnsi="Arial" w:cs="Tahoma"/>
          <w:b/>
          <w:spacing w:val="30"/>
          <w:w w:val="120"/>
          <w:szCs w:val="20"/>
        </w:rPr>
        <w:t xml:space="preserve">             </w:t>
      </w:r>
      <w:r>
        <w:rPr>
          <w:rFonts w:ascii="Arial" w:hAnsi="Arial" w:cs="Tahoma"/>
          <w:b/>
          <w:spacing w:val="30"/>
          <w:w w:val="120"/>
          <w:szCs w:val="20"/>
        </w:rPr>
        <w:t xml:space="preserve">Пенсионный фонд Российской </w:t>
      </w:r>
      <w:r w:rsidRPr="008D4DE1">
        <w:rPr>
          <w:rFonts w:ascii="Arial" w:hAnsi="Arial" w:cs="Tahoma"/>
          <w:b/>
          <w:spacing w:val="30"/>
          <w:w w:val="120"/>
          <w:szCs w:val="20"/>
        </w:rPr>
        <w:t>Фед</w:t>
      </w:r>
      <w:r>
        <w:rPr>
          <w:rFonts w:ascii="Arial" w:hAnsi="Arial" w:cs="Tahoma"/>
          <w:b/>
          <w:spacing w:val="30"/>
          <w:w w:val="120"/>
          <w:szCs w:val="20"/>
        </w:rPr>
        <w:t xml:space="preserve">ерации </w:t>
      </w:r>
    </w:p>
    <w:p w:rsidR="00015154" w:rsidRPr="00E02523" w:rsidRDefault="00015154" w:rsidP="00951300">
      <w:pPr>
        <w:suppressAutoHyphens w:val="0"/>
        <w:autoSpaceDE w:val="0"/>
        <w:autoSpaceDN w:val="0"/>
        <w:adjustRightInd w:val="0"/>
        <w:ind w:firstLine="709"/>
        <w:jc w:val="both"/>
        <w:rPr>
          <w:rFonts w:ascii="Arial" w:hAnsi="Arial" w:cs="Tahoma"/>
          <w:spacing w:val="30"/>
          <w:w w:val="120"/>
        </w:rPr>
      </w:pPr>
    </w:p>
    <w:p w:rsidR="00015154" w:rsidRPr="008D4DE1" w:rsidRDefault="00015154" w:rsidP="00951300">
      <w:pPr>
        <w:suppressAutoHyphens w:val="0"/>
        <w:autoSpaceDE w:val="0"/>
        <w:autoSpaceDN w:val="0"/>
        <w:adjustRightInd w:val="0"/>
        <w:ind w:firstLine="709"/>
        <w:jc w:val="both"/>
        <w:rPr>
          <w:b/>
          <w:bCs/>
          <w:sz w:val="26"/>
          <w:szCs w:val="26"/>
          <w:lang w:eastAsia="ru-RU"/>
        </w:rPr>
      </w:pPr>
      <w:r w:rsidRPr="00AD6EF1">
        <w:rPr>
          <w:rFonts w:ascii="Arial" w:hAnsi="Arial" w:cs="Tahoma"/>
          <w:b/>
          <w:spacing w:val="30"/>
          <w:w w:val="120"/>
        </w:rPr>
        <w:t xml:space="preserve">                                 </w:t>
      </w:r>
      <w:r w:rsidRPr="008D4DE1">
        <w:rPr>
          <w:rFonts w:ascii="Arial" w:hAnsi="Arial" w:cs="Tahoma"/>
          <w:b/>
          <w:spacing w:val="30"/>
          <w:w w:val="120"/>
        </w:rPr>
        <w:t>информирует</w:t>
      </w:r>
    </w:p>
    <w:p w:rsidR="00015154" w:rsidRPr="00E80726" w:rsidRDefault="00015154" w:rsidP="00951300"/>
    <w:p w:rsidR="00015154" w:rsidRPr="00951300" w:rsidRDefault="00951300" w:rsidP="00951300">
      <w:pPr>
        <w:autoSpaceDE w:val="0"/>
        <w:autoSpaceDN w:val="0"/>
        <w:adjustRightInd w:val="0"/>
        <w:rPr>
          <w:b/>
          <w:bCs/>
          <w:color w:val="000000"/>
          <w:sz w:val="28"/>
          <w:szCs w:val="28"/>
        </w:rPr>
      </w:pPr>
      <w:r>
        <w:rPr>
          <w:b/>
          <w:bCs/>
          <w:color w:val="000000"/>
          <w:sz w:val="28"/>
          <w:szCs w:val="28"/>
        </w:rPr>
        <w:t xml:space="preserve">                         </w:t>
      </w:r>
      <w:r w:rsidR="00015154" w:rsidRPr="00951300">
        <w:rPr>
          <w:b/>
          <w:bCs/>
          <w:color w:val="000000"/>
          <w:sz w:val="28"/>
          <w:szCs w:val="28"/>
        </w:rPr>
        <w:t>Материнский капитал: ежемесячная выплата</w:t>
      </w:r>
      <w:r w:rsidRPr="00951300">
        <w:rPr>
          <w:b/>
          <w:color w:val="000000"/>
          <w:sz w:val="26"/>
          <w:szCs w:val="26"/>
        </w:rPr>
        <w:t xml:space="preserve"> </w:t>
      </w:r>
      <w:r w:rsidRPr="00951300">
        <w:rPr>
          <w:b/>
          <w:color w:val="000000"/>
          <w:sz w:val="26"/>
          <w:szCs w:val="26"/>
        </w:rPr>
        <w:t>из средств</w:t>
      </w:r>
      <w:r w:rsidRPr="00951300">
        <w:rPr>
          <w:b/>
          <w:color w:val="000000"/>
          <w:sz w:val="26"/>
          <w:szCs w:val="26"/>
        </w:rPr>
        <w:t xml:space="preserve"> </w:t>
      </w:r>
      <w:proofErr w:type="gramStart"/>
      <w:r w:rsidRPr="00951300">
        <w:rPr>
          <w:b/>
          <w:color w:val="000000"/>
          <w:sz w:val="26"/>
          <w:szCs w:val="26"/>
        </w:rPr>
        <w:t>М(</w:t>
      </w:r>
      <w:proofErr w:type="gramEnd"/>
      <w:r w:rsidRPr="00951300">
        <w:rPr>
          <w:b/>
          <w:color w:val="000000"/>
          <w:sz w:val="26"/>
          <w:szCs w:val="26"/>
        </w:rPr>
        <w:t>С)К</w:t>
      </w:r>
    </w:p>
    <w:p w:rsidR="00015154" w:rsidRPr="00951300" w:rsidRDefault="00015154" w:rsidP="00015154">
      <w:pPr>
        <w:autoSpaceDE w:val="0"/>
        <w:autoSpaceDN w:val="0"/>
        <w:adjustRightInd w:val="0"/>
        <w:jc w:val="center"/>
        <w:rPr>
          <w:b/>
          <w:bCs/>
          <w:color w:val="000000"/>
          <w:sz w:val="28"/>
          <w:szCs w:val="28"/>
        </w:rPr>
      </w:pPr>
    </w:p>
    <w:p w:rsidR="00015154" w:rsidRPr="00951300" w:rsidRDefault="00015154" w:rsidP="00015154">
      <w:pPr>
        <w:autoSpaceDE w:val="0"/>
        <w:autoSpaceDN w:val="0"/>
        <w:adjustRightInd w:val="0"/>
        <w:spacing w:before="60" w:after="60"/>
        <w:ind w:firstLine="851"/>
        <w:jc w:val="both"/>
        <w:rPr>
          <w:color w:val="000000"/>
          <w:sz w:val="26"/>
          <w:szCs w:val="26"/>
        </w:rPr>
      </w:pPr>
      <w:r w:rsidRPr="00951300">
        <w:rPr>
          <w:b/>
          <w:color w:val="000000"/>
          <w:sz w:val="26"/>
          <w:szCs w:val="26"/>
        </w:rPr>
        <w:t xml:space="preserve">Выплата полагается только тем нуждающимся семьям, в которых второй ребенок родится или будет усыновлен после </w:t>
      </w:r>
      <w:r w:rsidRPr="00951300">
        <w:rPr>
          <w:b/>
          <w:color w:val="000000"/>
          <w:sz w:val="26"/>
          <w:szCs w:val="26"/>
          <w:u w:val="single"/>
        </w:rPr>
        <w:t>1 января 2018 года</w:t>
      </w:r>
      <w:r w:rsidRPr="00951300">
        <w:rPr>
          <w:b/>
          <w:color w:val="000000"/>
          <w:sz w:val="26"/>
          <w:szCs w:val="26"/>
        </w:rPr>
        <w:t xml:space="preserve">, </w:t>
      </w:r>
      <w:r w:rsidRPr="00951300">
        <w:rPr>
          <w:color w:val="000000"/>
          <w:sz w:val="26"/>
          <w:szCs w:val="26"/>
        </w:rPr>
        <w:t>то есть мама будет подавать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015154" w:rsidRPr="00951300" w:rsidRDefault="00015154" w:rsidP="00951300">
      <w:pPr>
        <w:autoSpaceDE w:val="0"/>
        <w:autoSpaceDN w:val="0"/>
        <w:adjustRightInd w:val="0"/>
        <w:spacing w:before="60" w:after="60"/>
        <w:ind w:firstLine="851"/>
        <w:jc w:val="both"/>
        <w:rPr>
          <w:color w:val="000000"/>
          <w:sz w:val="26"/>
          <w:szCs w:val="26"/>
        </w:rPr>
      </w:pPr>
      <w:r w:rsidRPr="00951300">
        <w:rPr>
          <w:color w:val="000000"/>
          <w:sz w:val="26"/>
          <w:szCs w:val="26"/>
        </w:rPr>
        <w:t>Чтобы понять, имеет ли семья право на выплату, нужно общую сумму доходов семьи за последние 12 календарных месяцев разделить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 Для возникновения права на выплаты в Тверской области доход на каждого члена семьи должен составлять 16 556 рублей 55 копеек.</w:t>
      </w:r>
    </w:p>
    <w:p w:rsidR="00951300" w:rsidRPr="00951300" w:rsidRDefault="00015154" w:rsidP="00951300">
      <w:pPr>
        <w:autoSpaceDE w:val="0"/>
        <w:autoSpaceDN w:val="0"/>
        <w:adjustRightInd w:val="0"/>
        <w:spacing w:before="60" w:after="60"/>
        <w:ind w:firstLine="851"/>
        <w:jc w:val="both"/>
        <w:rPr>
          <w:color w:val="000000"/>
          <w:sz w:val="26"/>
          <w:szCs w:val="26"/>
        </w:rPr>
      </w:pPr>
      <w:r w:rsidRPr="00951300">
        <w:rPr>
          <w:color w:val="000000"/>
          <w:sz w:val="26"/>
          <w:szCs w:val="26"/>
        </w:rPr>
        <w:t xml:space="preserve">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w:t>
      </w:r>
    </w:p>
    <w:p w:rsidR="00015154" w:rsidRPr="00951300" w:rsidRDefault="00015154" w:rsidP="00951300">
      <w:pPr>
        <w:autoSpaceDE w:val="0"/>
        <w:autoSpaceDN w:val="0"/>
        <w:adjustRightInd w:val="0"/>
        <w:spacing w:before="60" w:after="60"/>
        <w:ind w:firstLine="851"/>
        <w:jc w:val="both"/>
        <w:rPr>
          <w:color w:val="000000"/>
          <w:sz w:val="26"/>
          <w:szCs w:val="26"/>
        </w:rPr>
      </w:pPr>
      <w:r w:rsidRPr="00951300">
        <w:rPr>
          <w:color w:val="000000"/>
          <w:sz w:val="26"/>
          <w:szCs w:val="26"/>
        </w:rPr>
        <w:t>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015154" w:rsidRPr="00951300" w:rsidRDefault="00015154" w:rsidP="00951300">
      <w:pPr>
        <w:autoSpaceDE w:val="0"/>
        <w:autoSpaceDN w:val="0"/>
        <w:adjustRightInd w:val="0"/>
        <w:spacing w:before="60" w:after="60"/>
        <w:ind w:firstLine="851"/>
        <w:jc w:val="both"/>
        <w:rPr>
          <w:b/>
          <w:color w:val="000000"/>
          <w:sz w:val="26"/>
          <w:szCs w:val="26"/>
        </w:rPr>
      </w:pPr>
      <w:r w:rsidRPr="00951300">
        <w:rPr>
          <w:b/>
          <w:color w:val="000000"/>
          <w:sz w:val="26"/>
          <w:szCs w:val="26"/>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951300" w:rsidRPr="00951300" w:rsidRDefault="00015154" w:rsidP="00951300">
      <w:pPr>
        <w:autoSpaceDE w:val="0"/>
        <w:autoSpaceDN w:val="0"/>
        <w:adjustRightInd w:val="0"/>
        <w:spacing w:before="60" w:after="60"/>
        <w:ind w:firstLine="851"/>
        <w:jc w:val="both"/>
        <w:rPr>
          <w:color w:val="000000"/>
          <w:sz w:val="26"/>
          <w:szCs w:val="26"/>
        </w:rPr>
      </w:pPr>
      <w:r w:rsidRPr="00951300">
        <w:rPr>
          <w:color w:val="000000"/>
          <w:sz w:val="26"/>
          <w:szCs w:val="26"/>
        </w:rPr>
        <w:t xml:space="preserve">Подать заявление на установление ежемесячной выплаты можно в любое время в течение полутора лет со дня рождения второго ребенка. </w:t>
      </w:r>
    </w:p>
    <w:p w:rsidR="00015154" w:rsidRPr="00951300" w:rsidRDefault="00015154" w:rsidP="00951300">
      <w:pPr>
        <w:autoSpaceDE w:val="0"/>
        <w:autoSpaceDN w:val="0"/>
        <w:adjustRightInd w:val="0"/>
        <w:spacing w:before="60" w:after="60"/>
        <w:ind w:firstLine="851"/>
        <w:jc w:val="both"/>
        <w:rPr>
          <w:color w:val="000000"/>
          <w:sz w:val="26"/>
          <w:szCs w:val="26"/>
        </w:rPr>
      </w:pPr>
      <w:r w:rsidRPr="00951300">
        <w:rPr>
          <w:color w:val="000000"/>
          <w:sz w:val="26"/>
          <w:szCs w:val="26"/>
        </w:rPr>
        <w:t xml:space="preserve">При обращении в течении шесть месяцев после рождения ребенка, выплата будет установлена </w:t>
      </w:r>
      <w:proofErr w:type="gramStart"/>
      <w:r w:rsidRPr="00951300">
        <w:rPr>
          <w:color w:val="000000"/>
          <w:sz w:val="26"/>
          <w:szCs w:val="26"/>
        </w:rPr>
        <w:t>с даты</w:t>
      </w:r>
      <w:proofErr w:type="gramEnd"/>
      <w:r w:rsidRPr="00951300">
        <w:rPr>
          <w:color w:val="000000"/>
          <w:sz w:val="26"/>
          <w:szCs w:val="26"/>
        </w:rPr>
        <w:t xml:space="preserve"> его рождения. То есть будут выплачены средства, в том числе и за месяцы, предшествующие обращению. Если обратиться позднее шести месяцев, выплата устанавливается со дня подачи заявления.</w:t>
      </w:r>
    </w:p>
    <w:p w:rsidR="00951300" w:rsidRPr="00951300" w:rsidRDefault="00015154" w:rsidP="00951300">
      <w:pPr>
        <w:autoSpaceDE w:val="0"/>
        <w:autoSpaceDN w:val="0"/>
        <w:adjustRightInd w:val="0"/>
        <w:spacing w:before="60" w:after="60"/>
        <w:ind w:firstLine="851"/>
        <w:jc w:val="both"/>
        <w:rPr>
          <w:color w:val="000000"/>
          <w:sz w:val="26"/>
          <w:szCs w:val="26"/>
        </w:rPr>
      </w:pPr>
      <w:r w:rsidRPr="00951300">
        <w:rPr>
          <w:color w:val="000000"/>
          <w:sz w:val="26"/>
          <w:szCs w:val="26"/>
        </w:rPr>
        <w:t xml:space="preserve">Заявление о назначении ежемесячной выплаты можно подать в клиентской службе Пенсионного фонда России или через филиалы ГАУ «МФЦ». </w:t>
      </w:r>
    </w:p>
    <w:p w:rsidR="00951300" w:rsidRPr="00951300" w:rsidRDefault="00951300" w:rsidP="00951300">
      <w:pPr>
        <w:autoSpaceDE w:val="0"/>
        <w:autoSpaceDN w:val="0"/>
        <w:adjustRightInd w:val="0"/>
        <w:spacing w:before="60" w:after="60"/>
        <w:ind w:firstLine="851"/>
        <w:jc w:val="both"/>
        <w:rPr>
          <w:color w:val="000000"/>
          <w:sz w:val="26"/>
          <w:szCs w:val="26"/>
        </w:rPr>
      </w:pPr>
      <w:r w:rsidRPr="00951300">
        <w:rPr>
          <w:b/>
          <w:color w:val="000000"/>
          <w:sz w:val="26"/>
          <w:szCs w:val="26"/>
        </w:rPr>
        <w:t xml:space="preserve"> </w:t>
      </w:r>
      <w:r w:rsidR="00015154" w:rsidRPr="00951300">
        <w:rPr>
          <w:b/>
          <w:color w:val="000000"/>
          <w:sz w:val="26"/>
          <w:szCs w:val="26"/>
        </w:rPr>
        <w:t>Размер выплаты зависит от региона</w:t>
      </w:r>
      <w:r w:rsidR="00015154" w:rsidRPr="00951300">
        <w:rPr>
          <w:color w:val="000000"/>
          <w:sz w:val="26"/>
          <w:szCs w:val="26"/>
        </w:rPr>
        <w:t xml:space="preserve"> – он равен прожиточному минимуму для детей, который установлен в субъекте РФ за </w:t>
      </w:r>
      <w:r w:rsidR="00015154" w:rsidRPr="00951300">
        <w:rPr>
          <w:color w:val="000000"/>
          <w:sz w:val="26"/>
          <w:szCs w:val="26"/>
          <w:lang w:val="en-US"/>
        </w:rPr>
        <w:t>II</w:t>
      </w:r>
      <w:r w:rsidR="00015154" w:rsidRPr="00951300">
        <w:rPr>
          <w:color w:val="000000"/>
          <w:sz w:val="26"/>
          <w:szCs w:val="26"/>
        </w:rPr>
        <w:t xml:space="preserve"> квартал предшествующего года. Если семья обращается за выплатой в 2018 году, ее размер составит прожиточный минимум для детей за II квартал 2017 года. </w:t>
      </w:r>
    </w:p>
    <w:p w:rsidR="00015154" w:rsidRPr="00951300" w:rsidRDefault="00015154" w:rsidP="00951300">
      <w:pPr>
        <w:autoSpaceDE w:val="0"/>
        <w:autoSpaceDN w:val="0"/>
        <w:adjustRightInd w:val="0"/>
        <w:spacing w:before="60" w:after="60"/>
        <w:ind w:firstLine="851"/>
        <w:jc w:val="both"/>
        <w:rPr>
          <w:b/>
          <w:color w:val="000000"/>
          <w:sz w:val="26"/>
          <w:szCs w:val="26"/>
        </w:rPr>
      </w:pPr>
      <w:r w:rsidRPr="00951300">
        <w:rPr>
          <w:b/>
          <w:color w:val="000000"/>
          <w:sz w:val="26"/>
          <w:szCs w:val="26"/>
        </w:rPr>
        <w:t>В Тверской области величина ежемесячной выплаты составит 10625 руб.</w:t>
      </w:r>
    </w:p>
    <w:p w:rsidR="00015154" w:rsidRPr="00951300" w:rsidRDefault="00951300" w:rsidP="00951300">
      <w:pPr>
        <w:autoSpaceDE w:val="0"/>
        <w:autoSpaceDN w:val="0"/>
        <w:adjustRightInd w:val="0"/>
        <w:spacing w:before="60" w:after="60"/>
        <w:ind w:firstLine="851"/>
        <w:jc w:val="both"/>
        <w:rPr>
          <w:color w:val="000000"/>
          <w:sz w:val="26"/>
          <w:szCs w:val="26"/>
        </w:rPr>
      </w:pPr>
      <w:r w:rsidRPr="00951300">
        <w:rPr>
          <w:b/>
          <w:color w:val="000000"/>
          <w:sz w:val="26"/>
          <w:szCs w:val="26"/>
        </w:rPr>
        <w:t xml:space="preserve"> </w:t>
      </w:r>
      <w:r w:rsidR="00015154" w:rsidRPr="00951300">
        <w:rPr>
          <w:color w:val="000000"/>
          <w:sz w:val="26"/>
          <w:szCs w:val="26"/>
        </w:rPr>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015154" w:rsidRPr="00951300" w:rsidRDefault="00015154" w:rsidP="00015154">
      <w:pPr>
        <w:spacing w:line="276" w:lineRule="auto"/>
        <w:ind w:hanging="2654"/>
        <w:jc w:val="both"/>
        <w:rPr>
          <w:sz w:val="26"/>
          <w:szCs w:val="26"/>
        </w:rPr>
      </w:pPr>
    </w:p>
    <w:p w:rsidR="00015154" w:rsidRPr="00951300" w:rsidRDefault="00015154" w:rsidP="00015154">
      <w:pPr>
        <w:spacing w:line="276" w:lineRule="auto"/>
        <w:ind w:hanging="2654"/>
        <w:jc w:val="both"/>
        <w:rPr>
          <w:sz w:val="26"/>
          <w:szCs w:val="26"/>
        </w:rPr>
      </w:pPr>
      <w:r w:rsidRPr="00951300">
        <w:rPr>
          <w:sz w:val="26"/>
          <w:szCs w:val="26"/>
        </w:rPr>
        <w:t xml:space="preserve">                                                                                                              </w:t>
      </w:r>
      <w:bookmarkStart w:id="0" w:name="_GoBack"/>
      <w:bookmarkEnd w:id="0"/>
      <w:r w:rsidRPr="00951300">
        <w:rPr>
          <w:sz w:val="26"/>
          <w:szCs w:val="26"/>
        </w:rPr>
        <w:t xml:space="preserve"> ГУ-УПФР в г. Вышнем Волочке  </w:t>
      </w:r>
    </w:p>
    <w:p w:rsidR="00015154" w:rsidRPr="00951300" w:rsidRDefault="00015154" w:rsidP="00015154">
      <w:pPr>
        <w:spacing w:line="276" w:lineRule="auto"/>
        <w:jc w:val="both"/>
        <w:rPr>
          <w:sz w:val="26"/>
          <w:szCs w:val="26"/>
        </w:rPr>
      </w:pPr>
      <w:r w:rsidRPr="00951300">
        <w:rPr>
          <w:sz w:val="26"/>
          <w:szCs w:val="26"/>
        </w:rPr>
        <w:t xml:space="preserve">                                                                         и  </w:t>
      </w:r>
      <w:proofErr w:type="spellStart"/>
      <w:r w:rsidRPr="00951300">
        <w:rPr>
          <w:sz w:val="26"/>
          <w:szCs w:val="26"/>
        </w:rPr>
        <w:t>Вышневолоцком</w:t>
      </w:r>
      <w:proofErr w:type="spellEnd"/>
      <w:r w:rsidRPr="00951300">
        <w:rPr>
          <w:sz w:val="26"/>
          <w:szCs w:val="26"/>
        </w:rPr>
        <w:t xml:space="preserve">  </w:t>
      </w:r>
      <w:proofErr w:type="gramStart"/>
      <w:r w:rsidRPr="00951300">
        <w:rPr>
          <w:sz w:val="26"/>
          <w:szCs w:val="26"/>
        </w:rPr>
        <w:t>районе</w:t>
      </w:r>
      <w:proofErr w:type="gramEnd"/>
    </w:p>
    <w:p w:rsidR="00015154" w:rsidRPr="00951300" w:rsidRDefault="00015154" w:rsidP="00015154">
      <w:pPr>
        <w:spacing w:line="276" w:lineRule="auto"/>
        <w:jc w:val="both"/>
        <w:rPr>
          <w:sz w:val="26"/>
          <w:szCs w:val="26"/>
        </w:rPr>
      </w:pPr>
      <w:r w:rsidRPr="00951300">
        <w:rPr>
          <w:sz w:val="26"/>
          <w:szCs w:val="26"/>
        </w:rPr>
        <w:t xml:space="preserve">                                                                         Тверской области (</w:t>
      </w:r>
      <w:proofErr w:type="gramStart"/>
      <w:r w:rsidRPr="00951300">
        <w:rPr>
          <w:sz w:val="26"/>
          <w:szCs w:val="26"/>
        </w:rPr>
        <w:t>межрайонное</w:t>
      </w:r>
      <w:proofErr w:type="gramEnd"/>
      <w:r w:rsidRPr="00951300">
        <w:rPr>
          <w:sz w:val="26"/>
          <w:szCs w:val="26"/>
        </w:rPr>
        <w:t xml:space="preserve">)  </w:t>
      </w:r>
    </w:p>
    <w:p w:rsidR="00C16012" w:rsidRPr="00951300" w:rsidRDefault="00C16012">
      <w:pPr>
        <w:rPr>
          <w:sz w:val="26"/>
          <w:szCs w:val="26"/>
        </w:rPr>
      </w:pPr>
    </w:p>
    <w:sectPr w:rsidR="00C16012" w:rsidRPr="00951300" w:rsidSect="00951300">
      <w:pgSz w:w="11906" w:h="16838"/>
      <w:pgMar w:top="567"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54"/>
    <w:rsid w:val="00015154"/>
    <w:rsid w:val="00951300"/>
    <w:rsid w:val="00C1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5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15154"/>
    <w:pPr>
      <w:keepNext/>
      <w:numPr>
        <w:numId w:val="1"/>
      </w:numP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154"/>
    <w:rPr>
      <w:rFonts w:ascii="Times New Roman" w:eastAsia="Times New Roman" w:hAnsi="Times New Roman"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5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15154"/>
    <w:pPr>
      <w:keepNext/>
      <w:numPr>
        <w:numId w:val="1"/>
      </w:numP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154"/>
    <w:rPr>
      <w:rFonts w:ascii="Times New Roman" w:eastAsia="Times New Roman" w:hAnsi="Times New Roman"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Воскресенская Г.А,</dc:creator>
  <cp:lastModifiedBy>Воскресенская Г.А,</cp:lastModifiedBy>
  <cp:revision>1</cp:revision>
  <cp:lastPrinted>2018-01-18T12:35:00Z</cp:lastPrinted>
  <dcterms:created xsi:type="dcterms:W3CDTF">2018-01-18T11:54:00Z</dcterms:created>
  <dcterms:modified xsi:type="dcterms:W3CDTF">2018-01-18T12:35:00Z</dcterms:modified>
</cp:coreProperties>
</file>